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C616F4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966B1">
        <w:rPr>
          <w:rFonts w:ascii="GHEA Grapalat" w:hAnsi="GHEA Grapalat"/>
          <w:sz w:val="20"/>
        </w:rPr>
        <w:t xml:space="preserve"> ЕГС-</w:t>
      </w:r>
      <w:r w:rsidR="00C616F4" w:rsidRPr="00C616F4">
        <w:rPr>
          <w:rFonts w:ascii="GHEA Grapalat" w:hAnsi="GHEA Grapalat"/>
          <w:sz w:val="20"/>
        </w:rPr>
        <w:t>GHTsDzB-20/</w:t>
      </w:r>
      <w:r w:rsidR="00CB25D1">
        <w:rPr>
          <w:rFonts w:ascii="GHEA Grapalat" w:hAnsi="GHEA Grapalat"/>
          <w:sz w:val="20"/>
          <w:lang w:val="en-US"/>
        </w:rPr>
        <w:t>8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     </w:t>
      </w:r>
      <w:r w:rsidR="00C06788">
        <w:rPr>
          <w:rFonts w:ascii="GHEA Grapalat" w:hAnsi="GHEA Grapalat"/>
          <w:sz w:val="20"/>
          <w:lang w:val="en-US"/>
        </w:rPr>
        <w:t>04</w:t>
      </w:r>
      <w:r w:rsidR="00C616F4">
        <w:rPr>
          <w:rFonts w:ascii="GHEA Grapalat" w:hAnsi="GHEA Grapalat"/>
          <w:sz w:val="20"/>
        </w:rPr>
        <w:t>.0</w:t>
      </w:r>
      <w:r w:rsidR="00CB25D1">
        <w:rPr>
          <w:rFonts w:ascii="GHEA Grapalat" w:hAnsi="GHEA Grapalat"/>
          <w:sz w:val="20"/>
          <w:lang w:val="en-US"/>
        </w:rPr>
        <w:t>9</w:t>
      </w:r>
      <w:r w:rsidRPr="002966B1">
        <w:rPr>
          <w:rFonts w:ascii="GHEA Grapalat" w:hAnsi="GHEA Grapalat"/>
          <w:sz w:val="20"/>
        </w:rPr>
        <w:t xml:space="preserve">. </w:t>
      </w:r>
      <w:r w:rsidRPr="008503C1">
        <w:rPr>
          <w:rFonts w:ascii="GHEA Grapalat" w:hAnsi="GHEA Grapalat"/>
          <w:sz w:val="20"/>
        </w:rPr>
        <w:t>20</w:t>
      </w:r>
      <w:r w:rsidR="00C616F4">
        <w:rPr>
          <w:rFonts w:ascii="GHEA Grapalat" w:hAnsi="GHEA Grapalat"/>
          <w:sz w:val="20"/>
        </w:rPr>
        <w:t>20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2966B1">
        <w:rPr>
          <w:rFonts w:ascii="GHEA Grapalat" w:hAnsi="GHEA Grapalat"/>
          <w:sz w:val="20"/>
        </w:rPr>
        <w:t xml:space="preserve"> </w:t>
      </w:r>
      <w:r w:rsidR="00C616F4" w:rsidRPr="002966B1">
        <w:rPr>
          <w:rFonts w:ascii="GHEA Grapalat" w:hAnsi="GHEA Grapalat"/>
          <w:sz w:val="20"/>
        </w:rPr>
        <w:t>ЕГС-</w:t>
      </w:r>
      <w:r w:rsidR="00C616F4" w:rsidRPr="00C616F4">
        <w:rPr>
          <w:rFonts w:ascii="GHEA Grapalat" w:hAnsi="GHEA Grapalat"/>
          <w:sz w:val="20"/>
        </w:rPr>
        <w:t>GHTsDzB-20/</w:t>
      </w:r>
      <w:r w:rsidR="00CB25D1">
        <w:rPr>
          <w:rFonts w:ascii="GHEA Grapalat" w:hAnsi="GHEA Grapalat"/>
          <w:sz w:val="20"/>
          <w:lang w:val="en-US"/>
        </w:rPr>
        <w:t>8</w:t>
      </w:r>
      <w:r w:rsidR="00C616F4" w:rsidRPr="008503C1">
        <w:rPr>
          <w:rFonts w:ascii="GHEA Grapalat" w:hAnsi="GHEA Grapalat"/>
          <w:sz w:val="20"/>
        </w:rPr>
        <w:t xml:space="preserve">, </w:t>
      </w:r>
      <w:r w:rsidR="00C616F4" w:rsidRPr="00B36561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 xml:space="preserve">организованной </w:t>
      </w:r>
      <w:r w:rsidR="00A846E7" w:rsidRPr="00A846E7">
        <w:rPr>
          <w:rFonts w:ascii="GHEA Grapalat" w:hAnsi="GHEA Grapalat"/>
          <w:sz w:val="20"/>
        </w:rPr>
        <w:t>с целью приобретения  услуг по техническому обслуживанию транспортных средств для</w:t>
      </w:r>
      <w:r w:rsidR="00A846E7" w:rsidRPr="00CA386C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67"/>
        <w:gridCol w:w="103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          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ЗИЛ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Arial Unicode" w:hAnsi="Arial Unicode" w:cs="Calibri"/>
                <w:sz w:val="18"/>
                <w:szCs w:val="18"/>
              </w:rPr>
              <w:t xml:space="preserve"> 431412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автокран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EA67BE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EA67BE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500000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500000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CB25D1">
              <w:rPr>
                <w:rFonts w:ascii="Arial" w:hAnsi="Arial" w:cs="Arial"/>
                <w:sz w:val="16"/>
                <w:szCs w:val="22"/>
              </w:rPr>
              <w:t>Услуги будут предоставляться на основании требовании Заказчика-в случае технических неполадок в транспортных средствах. Услуги должны предоставляться в центре технического обслуживания, оснащенный современным техническим оборудованием и инструментами, в  радиусе 20-и километров  города Еревана. Услуга предоставляется по требованиям предоставленным ЗАО “Ергорсвет” и на основании дефектых актов  представленных Исполнителем, оказание услуг по техническому обслуживанию осуществляется-</w:t>
            </w:r>
            <w:r w:rsidRPr="00CB25D1">
              <w:rPr>
                <w:rFonts w:ascii="Arial" w:hAnsi="Arial" w:cs="Arial"/>
                <w:sz w:val="16"/>
                <w:szCs w:val="22"/>
              </w:rPr>
              <w:lastRenderedPageBreak/>
              <w:t>срок первого этапа оказание услуг устанавливаться в 20 календарных дней, расчет срока которого осуществляется со деня  вступления в силу предусмотренных договором условий прав и обязанностей сторон, если только выбранный участник не согласен оказать услуги в более короткий срок, на следующих этапах в  течение не более10 дней-после утверждения  со стороны ЗАО “Ергорсвет”.  Буксировка транспортных средств, подлежащих ремонту, осуществляется Исполнителем, с использованием соответствующих транспортных средств-обеспечив условия безопасности перевозки. Исполнитель  должен обеспечить безопасность и сохранность  техники  на протяжении всего ремонта. Исполнитель должен иметь не менее 3 пунктов технического обслуживания, оснащенных техническими средствами для ремонта автомобилей, и не менее 8 специалистов-занимающихся техническим обслуживанием и ремонтом автомобилей.</w:t>
            </w:r>
          </w:p>
          <w:p w:rsidR="00CB25D1" w:rsidRPr="00CB25D1" w:rsidRDefault="00CB25D1" w:rsidP="00CB25D1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</w:p>
          <w:p w:rsidR="00CB25D1" w:rsidRPr="00CB25D1" w:rsidRDefault="00CB25D1" w:rsidP="00CB25D1">
            <w:pPr>
              <w:jc w:val="center"/>
              <w:rPr>
                <w:rFonts w:ascii="Arial LatArm" w:hAnsi="Arial LatArm" w:cs="Calibri"/>
                <w:sz w:val="16"/>
              </w:rPr>
            </w:pPr>
            <w:r w:rsidRPr="00CB25D1">
              <w:rPr>
                <w:rFonts w:ascii="Arial LatArm" w:hAnsi="Arial LatArm" w:cs="Calibri"/>
                <w:sz w:val="16"/>
                <w:szCs w:val="22"/>
              </w:rPr>
              <w:t xml:space="preserve">   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Моторные и трансмиссионные масла, используемые при обслуживании, могут поставляться заказчиком, а все типы запасных частей, смазочные материалы, краски и другие материалы предоставляются Исполнителем.  В </w:t>
            </w:r>
            <w:r w:rsidRPr="00CB25D1">
              <w:rPr>
                <w:rFonts w:ascii="Arial" w:hAnsi="Arial" w:cs="Arial"/>
                <w:sz w:val="16"/>
                <w:szCs w:val="22"/>
              </w:rPr>
              <w:lastRenderedPageBreak/>
              <w:t xml:space="preserve">определенных случаях Исполнитель выполняет ремонтные работы с соответствующими запасными частями-предоставленными Заказчиком.  Запасные части и смазочные материалы, используемые во время ремонта, должны быть неиспользованными, запасные части изготовлены на заводе-изготовителе.                                                                                </w:t>
            </w:r>
            <w:r w:rsidRPr="00CB25D1">
              <w:rPr>
                <w:rFonts w:ascii="Arial" w:hAnsi="Arial" w:cs="Arial"/>
                <w:b/>
                <w:sz w:val="16"/>
                <w:szCs w:val="22"/>
              </w:rPr>
              <w:t>Исполнитель дает гарантию 6 месяцев или 10 000 км на замененных деталей и за обслуживание.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Pr="00CB25D1">
              <w:rPr>
                <w:rFonts w:ascii="Arial" w:hAnsi="Arial" w:cs="Arial"/>
                <w:b/>
                <w:sz w:val="16"/>
                <w:szCs w:val="22"/>
              </w:rPr>
              <w:t xml:space="preserve">Гарантийный срок на капитальный ремонт соединений составляет 12 месяцев или 20 000 км.                                                                                       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На протяжении всего ремонта представитель Заказчика имеет право следить за качеством и соответствием выполненных работ- соблюдение условий завода-изготовителя. Исполнитель должен возвращать Заказчику агрегаты и узлы, измененные в ходе ремонта.   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CB25D1" w:rsidRPr="00CB25D1" w:rsidRDefault="00CB25D1" w:rsidP="00154F11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CB25D1">
              <w:rPr>
                <w:rFonts w:ascii="Arial" w:hAnsi="Arial" w:cs="Arial"/>
                <w:sz w:val="16"/>
                <w:szCs w:val="22"/>
              </w:rPr>
              <w:lastRenderedPageBreak/>
              <w:t>Услуги будут предоставляться на основании требовании Заказчика-в случае технических неполадок в транспортных средствах. Услуги должны предоставляться в центре технического обслуживания, оснащенный современным техническим оборудованием и инструментами, в  радиусе 20-и километров  города Еревана. Услуга предоставляется по требованиям предоставленным ЗАО “Ергорсвет” и на основании дефектых актов  представленных Исполнителем, оказание услуг по техническому обслуживанию осуществляется-</w:t>
            </w:r>
            <w:r w:rsidRPr="00CB25D1">
              <w:rPr>
                <w:rFonts w:ascii="Arial" w:hAnsi="Arial" w:cs="Arial"/>
                <w:sz w:val="16"/>
                <w:szCs w:val="22"/>
              </w:rPr>
              <w:lastRenderedPageBreak/>
              <w:t>срок первого этапа оказание услуг устанавливаться в 20 календарных дней, расчет срока которого осуществляется со деня  вступления в силу предусмотренных договором условий прав и обязанностей сторон, если только выбранный участник не согласен оказать услуги в более короткий срок, на следующих этапах в  течение не более10 дней-после утверждения  со стороны ЗАО “Ергорсвет”.  Буксировка транспортных средств, подлежащих ремонту, осуществляется Исполнителем, с использованием соответствующих транспортных средств-обеспечив условия безопасности перевозки. Исполнитель  должен обеспечить безопасность и сохранность  техники  на протяжении всего ремонта. Исполнитель должен иметь не менее 3 пунктов технического обслуживания, оснащенных техническими средствами для ремонта автомобилей, и не менее 8 специалистов-занимающихся техническим обслуживанием и ремонтом автомобилей.</w:t>
            </w:r>
          </w:p>
          <w:p w:rsidR="00CB25D1" w:rsidRPr="00CB25D1" w:rsidRDefault="00CB25D1" w:rsidP="00154F11">
            <w:pPr>
              <w:jc w:val="center"/>
              <w:rPr>
                <w:rFonts w:ascii="Arial" w:hAnsi="Arial" w:cs="Arial"/>
                <w:sz w:val="16"/>
                <w:szCs w:val="22"/>
              </w:rPr>
            </w:pPr>
          </w:p>
          <w:p w:rsidR="00CB25D1" w:rsidRPr="00CB25D1" w:rsidRDefault="00CB25D1" w:rsidP="00154F11">
            <w:pPr>
              <w:jc w:val="center"/>
              <w:rPr>
                <w:rFonts w:ascii="Arial LatArm" w:hAnsi="Arial LatArm" w:cs="Calibri"/>
                <w:sz w:val="16"/>
              </w:rPr>
            </w:pPr>
            <w:r w:rsidRPr="00CB25D1">
              <w:rPr>
                <w:rFonts w:ascii="Arial LatArm" w:hAnsi="Arial LatArm" w:cs="Calibri"/>
                <w:sz w:val="16"/>
                <w:szCs w:val="22"/>
              </w:rPr>
              <w:t xml:space="preserve">   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Моторные и трансмиссионные масла, используемые при обслуживании, могут поставляться заказчиком, а все типы запасных частей, смазочные материалы, краски и другие материалы предоставляются Исполнителем.  В </w:t>
            </w:r>
            <w:r w:rsidRPr="00CB25D1">
              <w:rPr>
                <w:rFonts w:ascii="Arial" w:hAnsi="Arial" w:cs="Arial"/>
                <w:sz w:val="16"/>
                <w:szCs w:val="22"/>
              </w:rPr>
              <w:lastRenderedPageBreak/>
              <w:t xml:space="preserve">определенных случаях Исполнитель выполняет ремонтные работы с соответствующими запасными частями-предоставленными Заказчиком.  Запасные части и смазочные материалы, используемые во время ремонта, должны быть неиспользованными, запасные части изготовлены на заводе-изготовителе.                                                                                </w:t>
            </w:r>
            <w:r w:rsidRPr="00CB25D1">
              <w:rPr>
                <w:rFonts w:ascii="Arial" w:hAnsi="Arial" w:cs="Arial"/>
                <w:b/>
                <w:sz w:val="16"/>
                <w:szCs w:val="22"/>
              </w:rPr>
              <w:t>Исполнитель дает гарантию 6 месяцев или 10 000 км на замененных деталей и за обслуживание.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Pr="00CB25D1">
              <w:rPr>
                <w:rFonts w:ascii="Arial" w:hAnsi="Arial" w:cs="Arial"/>
                <w:b/>
                <w:sz w:val="16"/>
                <w:szCs w:val="22"/>
              </w:rPr>
              <w:t xml:space="preserve">Гарантийный срок на капитальный ремонт соединений составляет 12 месяцев или 20 000 км.                                                                                       </w:t>
            </w:r>
            <w:r w:rsidRPr="00CB25D1">
              <w:rPr>
                <w:rFonts w:ascii="Arial" w:hAnsi="Arial" w:cs="Arial"/>
                <w:sz w:val="16"/>
                <w:szCs w:val="22"/>
              </w:rPr>
              <w:t xml:space="preserve">На протяжении всего ремонта представитель Заказчика имеет право следить за качеством и соответствием выполненных работ- соблюдение условий завода-изготовителя. Исполнитель должен возвращать Заказчику агрегаты и узлы, измененные в ходе ремонта.   </w:t>
            </w: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        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ЗИЛ</w:t>
            </w:r>
            <w:r w:rsidRPr="00CB25D1">
              <w:rPr>
                <w:rFonts w:ascii="Arial Unicode" w:hAnsi="Arial Unicode" w:cs="Calibri"/>
                <w:sz w:val="18"/>
                <w:szCs w:val="18"/>
              </w:rPr>
              <w:t xml:space="preserve">  43-180                             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грузовой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автомобиль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350000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350000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           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ГАЗ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 53-12</w:t>
            </w:r>
            <w:r w:rsidRPr="00CB25D1">
              <w:rPr>
                <w:rFonts w:ascii="Arial Unicode" w:hAnsi="Arial Unicode" w:cs="Calibri"/>
                <w:sz w:val="18"/>
                <w:szCs w:val="18"/>
              </w:rPr>
              <w:t xml:space="preserve">                                  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грузовой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автомобиль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300000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300000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CB25D1">
              <w:rPr>
                <w:rFonts w:ascii="Arial Unicode" w:hAnsi="Arial Unicode" w:cs="Calibri"/>
                <w:sz w:val="18"/>
                <w:szCs w:val="18"/>
              </w:rPr>
              <w:t>Техническое обслуживание автовышек                                             ГАЗ 53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2800000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2800000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5D1">
              <w:rPr>
                <w:rFonts w:ascii="Arial" w:hAnsi="Arial" w:cs="Calibri"/>
                <w:color w:val="000000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CB25D1">
              <w:rPr>
                <w:rFonts w:ascii="Arial" w:hAnsi="Arial" w:cs="Arial"/>
                <w:color w:val="000000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CB25D1">
              <w:rPr>
                <w:rFonts w:ascii="Arial" w:hAnsi="Arial" w:cs="Arial"/>
                <w:color w:val="000000"/>
                <w:sz w:val="18"/>
                <w:szCs w:val="18"/>
              </w:rPr>
              <w:t>автовышек</w:t>
            </w:r>
            <w:r w:rsidRPr="00CB25D1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 MITSUBISHI CANTER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t>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автовышки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NISSAN CABSTAR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автовышки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MERSEDES-BENZ 815D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1000000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CB25D1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CB25D1" w:rsidRPr="00CB25D1" w:rsidRDefault="00CB25D1" w:rsidP="00A846E7">
            <w:pPr>
              <w:jc w:val="center"/>
              <w:rPr>
                <w:rFonts w:ascii="Arial Unicode" w:hAnsi="Arial Unicode" w:cs="Calibri"/>
                <w:sz w:val="18"/>
                <w:szCs w:val="22"/>
                <w:lang w:val="en-US"/>
              </w:rPr>
            </w:pPr>
            <w:r>
              <w:rPr>
                <w:rFonts w:ascii="Arial Unicode" w:hAnsi="Arial Unicode" w:cs="Calibri"/>
                <w:sz w:val="18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B25D1">
              <w:rPr>
                <w:rFonts w:ascii="Calibri" w:hAnsi="Calibri" w:cs="Calibri"/>
                <w:sz w:val="18"/>
                <w:szCs w:val="18"/>
              </w:rPr>
              <w:t>Техническое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обслуживание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B25D1">
              <w:rPr>
                <w:rFonts w:ascii="Calibri" w:hAnsi="Calibri" w:cs="Calibri"/>
                <w:sz w:val="18"/>
                <w:szCs w:val="18"/>
              </w:rPr>
              <w:t>автовышки</w:t>
            </w:r>
            <w:r w:rsidRPr="00CB25D1">
              <w:rPr>
                <w:rFonts w:ascii="Arial LatArm" w:hAnsi="Arial LatArm" w:cs="Calibri"/>
                <w:sz w:val="18"/>
                <w:szCs w:val="18"/>
              </w:rPr>
              <w:t xml:space="preserve"> ISUZU ELF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CB25D1" w:rsidRDefault="00CB25D1" w:rsidP="00CB25D1">
            <w:pPr>
              <w:jc w:val="center"/>
              <w:rPr>
                <w:sz w:val="18"/>
                <w:szCs w:val="18"/>
              </w:rPr>
            </w:pPr>
            <w:r w:rsidRPr="00CB25D1">
              <w:rPr>
                <w:rFonts w:ascii="Times New Roman" w:hAnsi="Times New Roman"/>
                <w:sz w:val="18"/>
                <w:szCs w:val="18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637DF6" w:rsidRDefault="00CB25D1" w:rsidP="00154F11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AE66CD" w:rsidRDefault="00CB25D1" w:rsidP="00154F11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E66CD">
              <w:rPr>
                <w:rFonts w:ascii="Arial LatArm" w:hAnsi="Arial LatArm" w:cs="Arial"/>
                <w:sz w:val="20"/>
              </w:rPr>
              <w:t>2000000</w:t>
            </w:r>
          </w:p>
        </w:tc>
        <w:tc>
          <w:tcPr>
            <w:tcW w:w="1809" w:type="dxa"/>
            <w:gridSpan w:val="12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  <w:vAlign w:val="center"/>
          </w:tcPr>
          <w:p w:rsidR="00CB25D1" w:rsidRPr="00C616F4" w:rsidRDefault="00CB25D1" w:rsidP="00A846E7">
            <w:pPr>
              <w:jc w:val="center"/>
              <w:rPr>
                <w:rFonts w:ascii="Arial LatArm" w:hAnsi="Arial LatArm" w:cs="Calibri"/>
                <w:sz w:val="16"/>
              </w:rPr>
            </w:pPr>
          </w:p>
        </w:tc>
      </w:tr>
      <w:tr w:rsidR="00CB25D1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4707E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1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CB25D1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5D1" w:rsidRPr="00395B6E" w:rsidRDefault="00CB25D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25D1" w:rsidRPr="00395B6E" w:rsidRDefault="00CB25D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B25D1" w:rsidRPr="002966B1" w:rsidRDefault="0024707E" w:rsidP="00247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CB25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CB25D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CB25D1" w:rsidRPr="00395B6E" w:rsidRDefault="00CB25D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B25D1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B25D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25D1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B25D1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25D1" w:rsidRPr="00171C8F" w:rsidRDefault="00CB25D1" w:rsidP="00C14E47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25D1" w:rsidRPr="00171C8F" w:rsidRDefault="00CB25D1" w:rsidP="00C14E4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B25D1" w:rsidRPr="006E7AE5" w:rsidRDefault="00CB25D1" w:rsidP="00C14E4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B25D1" w:rsidRPr="00047827" w:rsidRDefault="00CB25D1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B25D1" w:rsidRPr="00047827" w:rsidRDefault="00CB25D1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B25D1" w:rsidRPr="00047827" w:rsidRDefault="00CB25D1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B25D1" w:rsidRPr="00047827" w:rsidRDefault="00CB25D1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B25D1" w:rsidRPr="00047827" w:rsidRDefault="00CB25D1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</w:tr>
      <w:tr w:rsidR="003C71C1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C71C1" w:rsidRPr="00C14E47" w:rsidRDefault="003C71C1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C71C1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</w:tr>
      <w:tr w:rsidR="003C71C1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C71C1" w:rsidRPr="00395B6E" w:rsidRDefault="003C71C1" w:rsidP="00A846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C71C1" w:rsidRPr="00171C8F" w:rsidRDefault="003C71C1" w:rsidP="00A846E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C71C1" w:rsidRPr="009E4441" w:rsidRDefault="003C71C1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C14E47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15538975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95B6E" w:rsidRDefault="00CF55E0" w:rsidP="00A846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171C8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95B6E" w:rsidRDefault="00CF55E0" w:rsidP="00A846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171C8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8926523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95B6E" w:rsidRDefault="00CF55E0" w:rsidP="00A846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171C8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13793220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13793220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13793220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13793220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95B6E" w:rsidRDefault="00CF55E0" w:rsidP="00A846E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171C8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15164663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15164663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15164663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15164663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C71C1" w:rsidRDefault="00CF55E0" w:rsidP="00154F1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171C8F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15855715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15855715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15855715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15855715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3C71C1" w:rsidRDefault="00CF55E0" w:rsidP="003C71C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</w:tr>
      <w:tr w:rsidR="00CF55E0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5E0" w:rsidRPr="00171C8F" w:rsidRDefault="00CF55E0" w:rsidP="00A846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15421842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15421842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15421842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F55E0" w:rsidRPr="009E4441" w:rsidRDefault="00CF55E0" w:rsidP="00154F11">
            <w:pPr>
              <w:jc w:val="center"/>
              <w:rPr>
                <w:rFonts w:ascii="Arial LatArm" w:hAnsi="Arial LatArm" w:cs="Arial"/>
                <w:sz w:val="18"/>
              </w:rPr>
            </w:pPr>
            <w:r w:rsidRPr="009E4441">
              <w:rPr>
                <w:rFonts w:ascii="Arial LatArm" w:hAnsi="Arial LatArm" w:cs="Arial"/>
                <w:sz w:val="18"/>
              </w:rPr>
              <w:t>15421842</w:t>
            </w:r>
          </w:p>
        </w:tc>
      </w:tr>
      <w:tr w:rsidR="00CB25D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3C71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25D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25D1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25D1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B25D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F55E0" w:rsidP="00CF55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B25D1" w:rsidRPr="005E2A0B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CB25D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25D1" w:rsidRPr="00395B6E" w:rsidTr="00380F75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B25D1" w:rsidRPr="00C05F2F" w:rsidRDefault="00CB25D1" w:rsidP="00C14E4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B25D1" w:rsidRPr="00C05F2F" w:rsidRDefault="00CB25D1" w:rsidP="00C14E4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CB25D1" w:rsidRPr="00395B6E" w:rsidTr="00380F75">
        <w:trPr>
          <w:trHeight w:val="344"/>
          <w:jc w:val="center"/>
        </w:trPr>
        <w:tc>
          <w:tcPr>
            <w:tcW w:w="4825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55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CB25D1" w:rsidRDefault="00CF55E0" w:rsidP="00CF55E0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CB25D1" w:rsidRPr="00833C1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CB25D1"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B25D1" w:rsidRPr="00833C11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CB25D1" w:rsidRPr="00395B6E" w:rsidTr="00380F7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CB25D1" w:rsidRDefault="00C06788" w:rsidP="00C06788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CB25D1" w:rsidRPr="00833C1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CB25D1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CB25D1"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B25D1" w:rsidRPr="00833C11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CB25D1" w:rsidRPr="00395B6E" w:rsidTr="00380F7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CB25D1" w:rsidRDefault="00CB25D1" w:rsidP="00C06788"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C06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33C1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CF55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833C11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25D1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25D1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25D1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F55E0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F55E0" w:rsidRDefault="00CF55E0" w:rsidP="00944150">
            <w:pPr>
              <w:jc w:val="center"/>
              <w:rPr>
                <w:rFonts w:ascii="Arial LatArm" w:hAnsi="Arial LatArm"/>
                <w:sz w:val="18"/>
                <w:szCs w:val="24"/>
                <w:lang w:val="es-ES"/>
              </w:rPr>
            </w:pPr>
            <w:r>
              <w:rPr>
                <w:rFonts w:ascii="Arial LatArm" w:hAnsi="Arial LatArm"/>
                <w:sz w:val="18"/>
                <w:szCs w:val="24"/>
                <w:lang w:val="es-ES"/>
              </w:rPr>
              <w:t>1,2,3,4, 5, 6, 7; 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F55E0" w:rsidRPr="00171C8F" w:rsidRDefault="00CF55E0" w:rsidP="00C14E47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F55E0" w:rsidRPr="00077DFA" w:rsidRDefault="00CF55E0" w:rsidP="00CF55E0">
            <w:pPr>
              <w:jc w:val="center"/>
              <w:rPr>
                <w:sz w:val="20"/>
              </w:rPr>
            </w:pPr>
            <w:r w:rsidRPr="002966B1">
              <w:rPr>
                <w:rFonts w:ascii="GHEA Grapalat" w:hAnsi="GHEA Grapalat"/>
                <w:sz w:val="20"/>
              </w:rPr>
              <w:t>ЕГС-</w:t>
            </w:r>
            <w:r>
              <w:rPr>
                <w:rFonts w:ascii="GHEA Grapalat" w:hAnsi="GHEA Grapalat"/>
                <w:sz w:val="20"/>
              </w:rPr>
              <w:t>GHTsDzB -20/</w:t>
            </w:r>
            <w:r>
              <w:rPr>
                <w:rFonts w:ascii="GHEA Grapalat" w:hAnsi="GHEA Grapalat"/>
                <w:sz w:val="20"/>
                <w:lang w:val="en-US"/>
              </w:rPr>
              <w:t>8</w:t>
            </w:r>
            <w:r w:rsidRPr="008503C1">
              <w:rPr>
                <w:rFonts w:ascii="GHEA Grapalat" w:hAnsi="GHEA Grapalat"/>
                <w:sz w:val="20"/>
              </w:rPr>
              <w:t xml:space="preserve"> </w:t>
            </w:r>
            <w:r w:rsidRPr="00B3656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CF55E0" w:rsidRPr="00BB76B6" w:rsidRDefault="00C06788" w:rsidP="00C06788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04</w:t>
            </w:r>
            <w:bookmarkStart w:id="0" w:name="_GoBack"/>
            <w:bookmarkEnd w:id="0"/>
            <w:r w:rsidR="00CF55E0">
              <w:rPr>
                <w:rFonts w:ascii="Sylfaen" w:hAnsi="Sylfaen" w:cs="Sylfaen"/>
                <w:sz w:val="18"/>
                <w:szCs w:val="14"/>
              </w:rPr>
              <w:t>.</w:t>
            </w:r>
            <w:r w:rsidR="00CF55E0">
              <w:rPr>
                <w:rFonts w:ascii="Sylfaen" w:hAnsi="Sylfaen" w:cs="Sylfaen"/>
                <w:sz w:val="18"/>
                <w:szCs w:val="14"/>
                <w:lang w:val="en-US"/>
              </w:rPr>
              <w:t>09</w:t>
            </w:r>
            <w:r w:rsidR="00CF55E0">
              <w:rPr>
                <w:rFonts w:ascii="Sylfaen" w:hAnsi="Sylfaen" w:cs="Sylfaen"/>
                <w:sz w:val="18"/>
                <w:szCs w:val="14"/>
              </w:rPr>
              <w:t>.20</w:t>
            </w:r>
            <w:r w:rsidR="00CF55E0"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="00CF55E0"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F55E0" w:rsidRPr="00CF4F0A" w:rsidRDefault="00CF55E0" w:rsidP="00C14E47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CF55E0" w:rsidRPr="00CF4F0A" w:rsidRDefault="00CF55E0" w:rsidP="00C14E4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F55E0" w:rsidRPr="001246CE" w:rsidRDefault="00CF55E0" w:rsidP="00154F11">
            <w:pPr>
              <w:jc w:val="center"/>
              <w:rPr>
                <w:rFonts w:cs="Arial"/>
                <w:bCs/>
                <w:sz w:val="22"/>
                <w:szCs w:val="24"/>
              </w:rPr>
            </w:pPr>
            <w:r>
              <w:rPr>
                <w:rFonts w:cs="Arial"/>
                <w:bCs/>
                <w:sz w:val="22"/>
                <w:szCs w:val="24"/>
              </w:rPr>
              <w:t>9950000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CF55E0" w:rsidRPr="00BD7E1B" w:rsidRDefault="00CF55E0" w:rsidP="00154F11">
            <w:pPr>
              <w:jc w:val="center"/>
              <w:rPr>
                <w:rFonts w:cs="Arial"/>
                <w:bCs/>
                <w:sz w:val="22"/>
                <w:szCs w:val="24"/>
              </w:rPr>
            </w:pPr>
            <w:r>
              <w:rPr>
                <w:rFonts w:cs="Arial"/>
                <w:bCs/>
                <w:sz w:val="22"/>
                <w:szCs w:val="24"/>
              </w:rPr>
              <w:t>9950000</w:t>
            </w:r>
          </w:p>
        </w:tc>
      </w:tr>
      <w:tr w:rsidR="00CB25D1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25D1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F55E0" w:rsidRPr="00395B6E" w:rsidTr="00CC590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5E0" w:rsidRDefault="00CF55E0" w:rsidP="00154F11">
            <w:pPr>
              <w:jc w:val="center"/>
              <w:rPr>
                <w:rFonts w:ascii="Arial LatArm" w:hAnsi="Arial LatArm"/>
                <w:sz w:val="18"/>
                <w:szCs w:val="24"/>
                <w:lang w:val="es-ES"/>
              </w:rPr>
            </w:pPr>
            <w:r>
              <w:rPr>
                <w:rFonts w:ascii="Arial LatArm" w:hAnsi="Arial LatArm"/>
                <w:sz w:val="18"/>
                <w:szCs w:val="24"/>
                <w:lang w:val="es-ES"/>
              </w:rPr>
              <w:t>1,2,3,4, 5, 6, 7; 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5E0" w:rsidRPr="00171C8F" w:rsidRDefault="00CF55E0" w:rsidP="00154F11">
            <w:pPr>
              <w:widowControl w:val="0"/>
              <w:spacing w:after="120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CF55E0">
              <w:rPr>
                <w:rFonts w:ascii="Arial" w:hAnsi="Arial" w:cs="Arial"/>
                <w:sz w:val="18"/>
                <w:lang w:val="en-US"/>
              </w:rPr>
              <w:t>ООО &lt;&lt;</w:t>
            </w:r>
            <w:proofErr w:type="spellStart"/>
            <w:r w:rsidRPr="00CF55E0">
              <w:rPr>
                <w:rFonts w:ascii="Arial" w:hAnsi="Arial" w:cs="Arial"/>
                <w:sz w:val="18"/>
                <w:lang w:val="en-US"/>
              </w:rPr>
              <w:t>Турболайн</w:t>
            </w:r>
            <w:proofErr w:type="spellEnd"/>
            <w:r w:rsidRPr="00CF55E0">
              <w:rPr>
                <w:rFonts w:ascii="Arial" w:hAnsi="Arial" w:cs="Arial"/>
                <w:sz w:val="18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905" w:rsidRDefault="00CF55E0" w:rsidP="00CC5905">
            <w:pPr>
              <w:ind w:left="9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F55E0">
              <w:rPr>
                <w:rFonts w:ascii="Arial" w:hAnsi="Arial" w:cs="Arial"/>
                <w:sz w:val="18"/>
              </w:rPr>
              <w:t xml:space="preserve">г. Ереван, </w:t>
            </w:r>
          </w:p>
          <w:p w:rsidR="00CC5905" w:rsidRDefault="00CF55E0" w:rsidP="00CC5905">
            <w:pPr>
              <w:ind w:left="9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F55E0">
              <w:rPr>
                <w:rFonts w:ascii="Arial" w:hAnsi="Arial" w:cs="Arial"/>
                <w:sz w:val="18"/>
              </w:rPr>
              <w:t xml:space="preserve">ул. Г. Асратян  13/1, </w:t>
            </w:r>
          </w:p>
          <w:p w:rsidR="00CF55E0" w:rsidRPr="00CF55E0" w:rsidRDefault="00CF55E0" w:rsidP="00CC5905">
            <w:pPr>
              <w:ind w:left="90"/>
              <w:jc w:val="center"/>
              <w:rPr>
                <w:rFonts w:ascii="Arial" w:hAnsi="Arial" w:cs="Arial"/>
                <w:sz w:val="18"/>
              </w:rPr>
            </w:pPr>
            <w:r w:rsidRPr="00CF55E0">
              <w:rPr>
                <w:rFonts w:ascii="Arial" w:hAnsi="Arial" w:cs="Arial"/>
                <w:sz w:val="18"/>
              </w:rPr>
              <w:t>041 93 00 01,</w:t>
            </w:r>
          </w:p>
          <w:p w:rsidR="00CF55E0" w:rsidRPr="00944150" w:rsidRDefault="00CF55E0" w:rsidP="00CC5905">
            <w:pPr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5E0" w:rsidRPr="00944150" w:rsidRDefault="00CC5905" w:rsidP="00CC5905">
            <w:pPr>
              <w:jc w:val="center"/>
              <w:rPr>
                <w:rFonts w:ascii="Arial LatArm" w:hAnsi="Arial LatArm"/>
                <w:sz w:val="20"/>
              </w:rPr>
            </w:pPr>
            <w:r w:rsidRPr="00CF55E0">
              <w:rPr>
                <w:rFonts w:ascii="Arial" w:hAnsi="Arial" w:cs="Arial"/>
                <w:sz w:val="18"/>
              </w:rPr>
              <w:t>turboline2020@mail.ru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5E0" w:rsidRPr="00692BE4" w:rsidRDefault="00692BE4" w:rsidP="00944150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>ЗАО АМЕРИАБАНК</w:t>
            </w:r>
          </w:p>
          <w:p w:rsidR="00CF55E0" w:rsidRPr="00944150" w:rsidRDefault="00CF55E0" w:rsidP="00944150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1570054326360100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5E0" w:rsidRPr="001F7EFD" w:rsidRDefault="00CF55E0" w:rsidP="0094415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944150">
              <w:rPr>
                <w:rFonts w:ascii="Arial" w:hAnsi="Arial" w:cs="Arial"/>
                <w:sz w:val="20"/>
              </w:rPr>
              <w:t xml:space="preserve">УНН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05205222</w:t>
            </w:r>
          </w:p>
          <w:p w:rsidR="00CF55E0" w:rsidRPr="00944150" w:rsidRDefault="00CF55E0" w:rsidP="00944150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F55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CB25D1" w:rsidRPr="004053A0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>www.gnumner.am,</w:t>
            </w: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B25D1" w:rsidRPr="00395B6E" w:rsidRDefault="00CB25D1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5D1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25D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5D1" w:rsidRPr="00395B6E" w:rsidRDefault="00CB25D1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25D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B25D1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Минасян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CB25D1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CB25D1" w:rsidRDefault="00CB25D1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77F" w:rsidRDefault="001C577F">
      <w:r>
        <w:separator/>
      </w:r>
    </w:p>
  </w:endnote>
  <w:endnote w:type="continuationSeparator" w:id="0">
    <w:p w:rsidR="001C577F" w:rsidRDefault="001C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CD" w:rsidRDefault="00A266C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66CD" w:rsidRDefault="00A266C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66CD" w:rsidRPr="008257B0" w:rsidRDefault="00A266C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78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77F" w:rsidRDefault="001C577F">
      <w:r>
        <w:separator/>
      </w:r>
    </w:p>
  </w:footnote>
  <w:footnote w:type="continuationSeparator" w:id="0">
    <w:p w:rsidR="001C577F" w:rsidRDefault="001C577F">
      <w:r>
        <w:continuationSeparator/>
      </w:r>
    </w:p>
  </w:footnote>
  <w:footnote w:id="1">
    <w:p w:rsidR="00A266CD" w:rsidRPr="004C584B" w:rsidRDefault="00A266CD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B25D1" w:rsidRPr="004C584B" w:rsidRDefault="00CB25D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25D1" w:rsidRPr="004C584B" w:rsidRDefault="00CB25D1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4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C8F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7F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07E"/>
    <w:rsid w:val="002616FE"/>
    <w:rsid w:val="0026753B"/>
    <w:rsid w:val="0027090D"/>
    <w:rsid w:val="00270FCE"/>
    <w:rsid w:val="002827E6"/>
    <w:rsid w:val="002854BD"/>
    <w:rsid w:val="0029297C"/>
    <w:rsid w:val="002955FD"/>
    <w:rsid w:val="002966B1"/>
    <w:rsid w:val="002A239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6E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1C1"/>
    <w:rsid w:val="003D17D0"/>
    <w:rsid w:val="003D5271"/>
    <w:rsid w:val="003E343E"/>
    <w:rsid w:val="003F49B4"/>
    <w:rsid w:val="003F5A52"/>
    <w:rsid w:val="004001A0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E57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BE4"/>
    <w:rsid w:val="00692C23"/>
    <w:rsid w:val="00694204"/>
    <w:rsid w:val="006A5CF4"/>
    <w:rsid w:val="006B2BA7"/>
    <w:rsid w:val="006B7B4E"/>
    <w:rsid w:val="006B7BCF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A3DC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3881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027E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59D6"/>
    <w:rsid w:val="009402A9"/>
    <w:rsid w:val="00941EC2"/>
    <w:rsid w:val="00944150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2141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66CD"/>
    <w:rsid w:val="00A2735C"/>
    <w:rsid w:val="00A30C0F"/>
    <w:rsid w:val="00A31ACA"/>
    <w:rsid w:val="00A36B72"/>
    <w:rsid w:val="00A45288"/>
    <w:rsid w:val="00A611FE"/>
    <w:rsid w:val="00A70700"/>
    <w:rsid w:val="00A846E7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F2F"/>
    <w:rsid w:val="00C06788"/>
    <w:rsid w:val="00C07EBD"/>
    <w:rsid w:val="00C1310B"/>
    <w:rsid w:val="00C14E47"/>
    <w:rsid w:val="00C225E2"/>
    <w:rsid w:val="00C244F4"/>
    <w:rsid w:val="00C3485E"/>
    <w:rsid w:val="00C34EC1"/>
    <w:rsid w:val="00C35579"/>
    <w:rsid w:val="00C36D92"/>
    <w:rsid w:val="00C51538"/>
    <w:rsid w:val="00C54035"/>
    <w:rsid w:val="00C56677"/>
    <w:rsid w:val="00C616F4"/>
    <w:rsid w:val="00C63DF5"/>
    <w:rsid w:val="00C66303"/>
    <w:rsid w:val="00C72D90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25D1"/>
    <w:rsid w:val="00CB3219"/>
    <w:rsid w:val="00CC4BA5"/>
    <w:rsid w:val="00CC590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5E0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67B7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36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5BA0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5391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17BD-0B73-4DF6-AB4A-DF3EAE2CD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1477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63</cp:revision>
  <cp:lastPrinted>2015-07-14T07:47:00Z</cp:lastPrinted>
  <dcterms:created xsi:type="dcterms:W3CDTF">2018-08-09T07:28:00Z</dcterms:created>
  <dcterms:modified xsi:type="dcterms:W3CDTF">2020-09-04T13:42:00Z</dcterms:modified>
</cp:coreProperties>
</file>